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24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附件12</w:t>
      </w:r>
    </w:p>
    <w:p>
      <w:pPr>
        <w:spacing w:before="156" w:beforeLines="50" w:after="156" w:afterLines="50" w:line="324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市美国对华</w:t>
      </w:r>
      <w:r>
        <w:rPr>
          <w:rFonts w:ascii="宋体" w:hAnsi="宋体" w:cs="Arial"/>
          <w:b/>
          <w:bCs/>
          <w:sz w:val="32"/>
          <w:szCs w:val="32"/>
        </w:rPr>
        <w:t>铝芯电缆</w:t>
      </w:r>
      <w:r>
        <w:rPr>
          <w:rFonts w:hint="eastAsia" w:ascii="宋体" w:hAnsi="宋体" w:cs="Arial"/>
          <w:b/>
          <w:bCs/>
          <w:sz w:val="32"/>
          <w:szCs w:val="32"/>
        </w:rPr>
        <w:t>产品</w:t>
      </w:r>
      <w:r>
        <w:rPr>
          <w:rFonts w:hint="eastAsia"/>
          <w:b/>
          <w:sz w:val="32"/>
          <w:szCs w:val="32"/>
        </w:rPr>
        <w:t>反倾销反补贴调查排查结果反馈表</w:t>
      </w:r>
    </w:p>
    <w:tbl>
      <w:tblPr>
        <w:tblStyle w:val="4"/>
        <w:tblW w:w="11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633"/>
        <w:gridCol w:w="1155"/>
        <w:gridCol w:w="1355"/>
        <w:gridCol w:w="1127"/>
        <w:gridCol w:w="1230"/>
        <w:gridCol w:w="1830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672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33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1155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是否涉案</w:t>
            </w:r>
          </w:p>
        </w:tc>
        <w:tc>
          <w:tcPr>
            <w:tcW w:w="1355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涉案金额</w:t>
            </w:r>
          </w:p>
        </w:tc>
        <w:tc>
          <w:tcPr>
            <w:tcW w:w="1127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是否应诉</w:t>
            </w:r>
          </w:p>
        </w:tc>
        <w:tc>
          <w:tcPr>
            <w:tcW w:w="1230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830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电话/传真</w:t>
            </w:r>
          </w:p>
        </w:tc>
        <w:tc>
          <w:tcPr>
            <w:tcW w:w="1858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672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3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5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7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0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8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672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3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5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7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0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8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672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3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5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7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0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8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672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3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5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7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0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8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672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3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5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7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0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8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</w:tr>
      <w:bookmarkEnd w:id="0"/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HYPERLINK "mailto:</w:instrText>
      </w:r>
      <w:r>
        <w:rPr>
          <w:rFonts w:hint="eastAsia" w:ascii="宋体" w:hAnsi="宋体"/>
          <w:sz w:val="28"/>
          <w:szCs w:val="28"/>
        </w:rPr>
        <w:instrText xml:space="preserve">电子版请于10月9日前回传至</w:instrText>
      </w:r>
      <w:r>
        <w:rPr>
          <w:rFonts w:hint="eastAsia" w:ascii="仿宋_GB2312" w:eastAsia="仿宋_GB2312"/>
          <w:sz w:val="32"/>
          <w:szCs w:val="32"/>
        </w:rPr>
        <w:instrText xml:space="preserve">zhuying@zcom.gov.cn</w:instrText>
      </w:r>
      <w:r>
        <w:rPr>
          <w:rFonts w:ascii="宋体" w:hAnsi="宋体"/>
          <w:sz w:val="28"/>
          <w:szCs w:val="28"/>
        </w:rPr>
        <w:instrText xml:space="preserve">"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3"/>
          <w:rFonts w:hint="eastAsia" w:ascii="宋体" w:hAnsi="宋体"/>
          <w:sz w:val="28"/>
          <w:szCs w:val="28"/>
        </w:rPr>
        <w:t>电子版请于9月26日前回传至</w:t>
      </w:r>
      <w:r>
        <w:rPr>
          <w:rStyle w:val="3"/>
          <w:rFonts w:hint="eastAsia"/>
          <w:sz w:val="28"/>
          <w:szCs w:val="28"/>
        </w:rPr>
        <w:t>2558152781@qq.com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A4D9B"/>
    <w:rsid w:val="5FE352A9"/>
    <w:rsid w:val="6B8A4D9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ADMIN-20170615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2018-09-27T03:01:00Z</dcterms:created>
  <dc:creator>Administrator</dc:creator>
  <cp:lastModifiedBy>Administrator</cp:lastModifiedBy>
  <dcterms:modified xsi:type="dcterms:W3CDTF">2018-09-27T03:03:46Z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